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212AD02" w:rsidR="009135B5" w:rsidRPr="002B14D8" w:rsidRDefault="009135B5" w:rsidP="0009720C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09720C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E5AE196" w:rsidR="009135B5" w:rsidRPr="00D557C7" w:rsidRDefault="00D557C7" w:rsidP="0009720C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Технике програмирања (</w:t>
            </w:r>
            <w:r w:rsidR="0009720C">
              <w:rPr>
                <w:rFonts w:ascii="Calibri Light" w:hAnsi="Calibri Light" w:cs="Calibri Light"/>
                <w:b/>
                <w:lang w:val="sr-Cyrl-RS" w:eastAsia="sr-Latn-CS"/>
              </w:rPr>
              <w:t>2</w:t>
            </w:r>
            <w:r>
              <w:rPr>
                <w:rFonts w:ascii="Calibri Light" w:hAnsi="Calibri Light" w:cs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2B14D8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F4014B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8BDAAFC" w:rsidR="00AF1245" w:rsidRPr="00D557C7" w:rsidRDefault="0009720C" w:rsidP="0009720C">
            <w:pPr>
              <w:pStyle w:val="BNormal"/>
              <w:rPr>
                <w:rFonts w:ascii="Calibri Light" w:hAnsi="Calibri Light" w:cs="Calibri Light"/>
                <w:lang w:eastAsia="sr-Latn-CS"/>
              </w:rPr>
            </w:pPr>
            <w:r w:rsidRPr="001319C4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 xml:space="preserve">Научити ученике како да имплементирају сабирање низа бројева, како да раде са листама и корњача графиком. </w:t>
            </w:r>
          </w:p>
        </w:tc>
      </w:tr>
      <w:tr w:rsidR="009135B5" w:rsidRPr="00D557C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E74F9F5" w14:textId="20BC20AC" w:rsidR="008D2A55" w:rsidRDefault="008D2A55" w:rsidP="00D557C7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2B14D8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>
              <w:rPr>
                <w:rFonts w:ascii="Calibri Light" w:hAnsi="Calibri Light" w:cs="Calibri Light"/>
                <w:lang w:val="sr-Cyrl-CS"/>
              </w:rPr>
              <w:t>ци</w:t>
            </w:r>
            <w:r w:rsidRPr="002B14D8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2961BBB6" w14:textId="77777777" w:rsidR="0009720C" w:rsidRPr="0009720C" w:rsidRDefault="0009720C" w:rsidP="0009720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програмски сабере низ бројева</w:t>
            </w:r>
          </w:p>
          <w:p w14:paraId="256B0F7C" w14:textId="77777777" w:rsidR="0009720C" w:rsidRPr="0009720C" w:rsidRDefault="0009720C" w:rsidP="0009720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убаци низ бројева у листу</w:t>
            </w:r>
          </w:p>
          <w:p w14:paraId="173DBDC6" w14:textId="77777777" w:rsidR="0009720C" w:rsidRPr="0009720C" w:rsidRDefault="0009720C" w:rsidP="0009720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прикаже елементе листе</w:t>
            </w:r>
          </w:p>
          <w:p w14:paraId="3B33754F" w14:textId="36A61179" w:rsidR="007A0D6C" w:rsidRPr="007A0D6C" w:rsidRDefault="0009720C" w:rsidP="0009720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09720C">
              <w:rPr>
                <w:rFonts w:ascii="Calibri Light" w:eastAsia="Times New Roman" w:hAnsi="Calibri Light"/>
                <w:lang w:val="sr-Cyrl-RS"/>
              </w:rPr>
              <w:t>црта у корњача графици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2F5CAF5" w:rsidR="009135B5" w:rsidRPr="00D557C7" w:rsidRDefault="00861814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DF6FF5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DF6FF5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</w:p>
        </w:tc>
      </w:tr>
      <w:tr w:rsidR="009135B5" w:rsidRPr="00F4014B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0F2DD5C" w:rsidR="009135B5" w:rsidRPr="00D557C7" w:rsidRDefault="00235128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DF6FF5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</w:t>
            </w:r>
            <w:r w:rsidR="002B14D8" w:rsidRPr="00DF6FF5">
              <w:rPr>
                <w:rFonts w:ascii="Calibri Light" w:hAnsi="Calibri Light" w:cs="Calibri Light"/>
                <w:lang w:val="ru-RU" w:eastAsia="sr-Latn-CS"/>
              </w:rPr>
              <w:t xml:space="preserve"> решавања проблемских задатака.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7E852858" w14:textId="3F45FB4D" w:rsidR="008D2A55" w:rsidRPr="007A0D6C" w:rsidRDefault="000C07D6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09720C">
              <w:rPr>
                <w:rFonts w:ascii="Calibri Light" w:eastAsia="Times New Roman" w:hAnsi="Calibri Light"/>
                <w:lang w:val="sr-Cyrl-RS"/>
              </w:rPr>
              <w:t>2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 w:rsidR="002B14D8" w:rsidRPr="007A0D6C">
              <w:rPr>
                <w:rFonts w:ascii="Calibri Light" w:eastAsia="Times New Roman" w:hAnsi="Calibri Light"/>
                <w:lang w:val="sr-Cyrl-RS"/>
              </w:rPr>
              <w:t>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3B096952" w14:textId="2E48CF41" w:rsidR="002B14D8" w:rsidRDefault="002B14D8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09720C">
              <w:rPr>
                <w:rFonts w:ascii="Calibri Light" w:eastAsia="Times New Roman" w:hAnsi="Calibri Light"/>
                <w:lang w:val="sr-Cyrl-RS"/>
              </w:rPr>
              <w:t>2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4053229E" w14:textId="53B52D17" w:rsidR="00DF4E47" w:rsidRPr="00D557C7" w:rsidRDefault="00B1651E" w:rsidP="0009720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09720C">
              <w:rPr>
                <w:rFonts w:ascii="Calibri Light" w:eastAsia="Times New Roman" w:hAnsi="Calibri Light"/>
                <w:lang w:val="sr-Cyrl-RS"/>
              </w:rPr>
              <w:t>2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D557C7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ECD25F0" w14:textId="77777777" w:rsidR="00E540ED" w:rsidRDefault="001663AB" w:rsidP="001319C4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73115ED3" w:rsidR="009135B5" w:rsidRPr="00D557C7" w:rsidRDefault="00E540ED" w:rsidP="001319C4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D557C7">
              <w:rPr>
                <w:rFonts w:ascii="Calibri Light" w:hAnsi="Calibri Light" w:cs="Calibri Light"/>
                <w:lang w:val="sr-Cyrl-RS" w:eastAsia="sr-Latn-CS"/>
              </w:rPr>
              <w:t>атематика</w:t>
            </w:r>
          </w:p>
        </w:tc>
      </w:tr>
      <w:tr w:rsidR="00035A04" w:rsidRPr="00F4014B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4014B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2B14D8" w:rsidRDefault="00035A04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0C26A5" w:rsidRPr="002B14D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08BAB53" w14:textId="7D108AD3" w:rsidR="00B1651E" w:rsidRPr="00EE5542" w:rsidRDefault="00B1651E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Наставник подсећа ученике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>како се дефинише листа и како се ради са корњача графиком.</w:t>
            </w:r>
            <w:r w:rsidR="003C63BA" w:rsidRPr="00EE5542">
              <w:rPr>
                <w:rFonts w:ascii="Calibri Light" w:hAnsi="Calibri Light" w:cs="Calibri Light"/>
                <w:sz w:val="22"/>
                <w:szCs w:val="22"/>
              </w:rPr>
              <w:t xml:space="preserve"> На пример, може да им постави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 следећа питања:</w:t>
            </w:r>
          </w:p>
          <w:p w14:paraId="4F1A2432" w14:textId="77777777" w:rsidR="00EE5542" w:rsidRPr="00EE5542" w:rsidRDefault="00EE5542" w:rsidP="00C0050F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EE5542">
              <w:rPr>
                <w:rFonts w:ascii="Calibri Light" w:eastAsia="Times New Roman" w:hAnsi="Calibri Light"/>
                <w:lang w:val="sr-Cyrl-RS"/>
              </w:rPr>
              <w:t xml:space="preserve">Који је индекс првог елемента у листи? </w:t>
            </w:r>
          </w:p>
          <w:p w14:paraId="209D7F9E" w14:textId="4E406384" w:rsidR="00DF6FF5" w:rsidRPr="00EE5542" w:rsidRDefault="00EE5542" w:rsidP="00DF6FF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EE5542">
              <w:rPr>
                <w:rFonts w:ascii="Calibri Light" w:eastAsia="Times New Roman" w:hAnsi="Calibri Light"/>
                <w:lang w:val="sr-Cyrl-RS"/>
              </w:rPr>
              <w:t>Који модул се користи за цртање корњача графике?</w:t>
            </w:r>
          </w:p>
          <w:p w14:paraId="58DD9375" w14:textId="77777777" w:rsidR="00DF6FF5" w:rsidRPr="00EE5542" w:rsidRDefault="00871766" w:rsidP="00DF6FF5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14:paraId="12C09E5A" w14:textId="7D0235F9" w:rsidR="00DF6FF5" w:rsidRPr="0009720C" w:rsidRDefault="00DF6FF5" w:rsidP="00DF6FF5">
            <w:pPr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</w:p>
        </w:tc>
      </w:tr>
      <w:tr w:rsidR="00636FE2" w:rsidRPr="00F4014B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2B14D8" w:rsidRDefault="00636FE2" w:rsidP="003B4102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3B4102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B1BCE59" w14:textId="3685DDE4" w:rsidR="008E4E0C" w:rsidRPr="00EE5542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>Наставник проширује постојеће знање</w:t>
            </w:r>
            <w:r w:rsidR="00871766" w:rsidRPr="00EE5542">
              <w:rPr>
                <w:rFonts w:ascii="Calibri Light" w:hAnsi="Calibri Light" w:cs="Calibri Light"/>
                <w:sz w:val="22"/>
                <w:szCs w:val="22"/>
              </w:rPr>
              <w:t xml:space="preserve"> ученика </w:t>
            </w:r>
            <w:r w:rsidR="00DF6FF5" w:rsidRPr="00EE5542">
              <w:rPr>
                <w:rFonts w:ascii="Calibri Light" w:hAnsi="Calibri Light" w:cs="Calibri Light"/>
                <w:sz w:val="22"/>
                <w:szCs w:val="22"/>
              </w:rPr>
              <w:t xml:space="preserve">и објашњава им 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>поступак за сабирање низа бројева помоћу for петље.</w:t>
            </w:r>
          </w:p>
          <w:p w14:paraId="04198E77" w14:textId="77777777" w:rsidR="008E4E0C" w:rsidRPr="0009720C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highlight w:val="cyan"/>
              </w:rPr>
            </w:pPr>
          </w:p>
          <w:p w14:paraId="499E679B" w14:textId="14C0159E" w:rsidR="00871766" w:rsidRPr="00EE5542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</w:t>
            </w:r>
            <w:r w:rsidR="00871766" w:rsidRPr="00EE5542">
              <w:rPr>
                <w:rFonts w:ascii="Calibri Light" w:hAnsi="Calibri Light" w:cs="Calibri Light"/>
                <w:sz w:val="22"/>
                <w:szCs w:val="22"/>
              </w:rPr>
              <w:t xml:space="preserve">ученика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да отворе радни лист </w:t>
            </w:r>
            <w:r w:rsidRPr="00EE5542">
              <w:rPr>
                <w:rFonts w:ascii="Calibri Light" w:hAnsi="Calibri Light" w:cs="Calibri Light"/>
                <w:i/>
                <w:sz w:val="22"/>
                <w:szCs w:val="22"/>
              </w:rPr>
              <w:t>RS.7.</w:t>
            </w:r>
            <w:r w:rsidR="00DF6FF5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3.</w:t>
            </w:r>
            <w:r w:rsidR="0009720C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2</w:t>
            </w:r>
            <w:r w:rsidRPr="00EE5542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_Радни_лист_1.docx </w:t>
            </w:r>
            <w:r w:rsidR="00B32202" w:rsidRPr="00EE5542">
              <w:rPr>
                <w:rFonts w:ascii="Calibri Light" w:hAnsi="Calibri Light" w:cs="Calibri Light"/>
                <w:sz w:val="22"/>
                <w:szCs w:val="22"/>
              </w:rPr>
              <w:t>на рачунару и да ураде задатке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 xml:space="preserve"> помоћу којих провежбавају поступак за сабирање бројева</w:t>
            </w:r>
            <w:r w:rsidR="00B32202" w:rsidRPr="00EE5542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</w:t>
            </w:r>
            <w:r w:rsidR="00F4014B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</w:p>
          <w:p w14:paraId="637B23A6" w14:textId="184BB7F1" w:rsidR="008E4E0C" w:rsidRPr="00EE5542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AADF4A2" w14:textId="29785858" w:rsidR="00B1651E" w:rsidRPr="00EE5542" w:rsidRDefault="00871766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ученика да отворе радни лист </w:t>
            </w:r>
            <w:r w:rsidR="00DF6FF5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RS.7.3.</w:t>
            </w:r>
            <w:r w:rsidR="0009720C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2</w:t>
            </w:r>
            <w:r w:rsidRPr="00EE5542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_Радни_лист_2.docx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 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рачунару и да ураде задатке</w:t>
            </w:r>
            <w:r w:rsidR="00DF6FF5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помоћу којих 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провежбавају</w:t>
            </w:r>
            <w:r w:rsid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рад са листама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 Ако је потребно, ученици могу да се у раду помажу уџбеником</w:t>
            </w:r>
            <w:r w:rsidR="00F4014B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="00F4014B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(стр. </w:t>
            </w:r>
            <w:r w:rsidR="00F4014B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109</w:t>
            </w:r>
            <w:r w:rsidR="00F4014B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-</w:t>
            </w:r>
            <w:r w:rsidR="00F4014B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118</w:t>
            </w:r>
            <w:r w:rsidR="00F4014B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)</w:t>
            </w:r>
            <w:r w:rsidR="00F4014B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  <w:bookmarkStart w:id="0" w:name="_GoBack"/>
            <w:bookmarkEnd w:id="0"/>
          </w:p>
          <w:p w14:paraId="066FAEE3" w14:textId="77777777" w:rsidR="008E4E0C" w:rsidRPr="0009720C" w:rsidRDefault="008E4E0C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highlight w:val="cyan"/>
              </w:rPr>
            </w:pPr>
          </w:p>
          <w:p w14:paraId="5406CB03" w14:textId="2475FEB4" w:rsidR="00576B6E" w:rsidRPr="002B14D8" w:rsidRDefault="00576B6E" w:rsidP="00F32E0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9720C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25389408" w:rsidR="00636FE2" w:rsidRPr="00D557C7" w:rsidRDefault="00007EAB" w:rsidP="0009720C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</w:t>
            </w:r>
            <w:r w:rsidR="0009720C">
              <w:rPr>
                <w:rFonts w:ascii="Calibri Light" w:hAnsi="Calibri Light" w:cs="Calibri Light"/>
                <w:color w:val="000000"/>
                <w:lang w:val="ru-RU"/>
              </w:rPr>
              <w:t>2</w:t>
            </w:r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F4014B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4014B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4014B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9720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2193E"/>
    <w:rsid w:val="001319C4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2202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540ED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5542"/>
    <w:rsid w:val="00EF39AA"/>
    <w:rsid w:val="00F06EEB"/>
    <w:rsid w:val="00F1226F"/>
    <w:rsid w:val="00F15278"/>
    <w:rsid w:val="00F25A15"/>
    <w:rsid w:val="00F3083F"/>
    <w:rsid w:val="00F32E0A"/>
    <w:rsid w:val="00F4014B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29</cp:revision>
  <dcterms:created xsi:type="dcterms:W3CDTF">2019-06-17T18:42:00Z</dcterms:created>
  <dcterms:modified xsi:type="dcterms:W3CDTF">2020-05-06T09:55:00Z</dcterms:modified>
</cp:coreProperties>
</file>